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59EF" w14:textId="6A4D3929" w:rsidR="00A80A68" w:rsidRPr="004364CE" w:rsidRDefault="00A80A68" w:rsidP="004364C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val="sr-Latn-RS"/>
        </w:rPr>
      </w:pP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>Obrazloženje </w:t>
      </w:r>
      <w:r w:rsidR="004364C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sr-Latn-RS"/>
        </w:rPr>
        <w:t>žirija za dodelu Zlatne nagrade za prošireni medij 2021</w:t>
      </w:r>
    </w:p>
    <w:p w14:paraId="48EF1D1E" w14:textId="77777777" w:rsidR="004364CE" w:rsidRDefault="004364CE" w:rsidP="00A80A68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</w:pPr>
    </w:p>
    <w:p w14:paraId="75CEDD3F" w14:textId="77777777" w:rsidR="004364CE" w:rsidRDefault="004364CE" w:rsidP="00A80A68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</w:pPr>
    </w:p>
    <w:p w14:paraId="64121FE2" w14:textId="183CF6A5" w:rsidR="00A80A68" w:rsidRPr="00A80A68" w:rsidRDefault="00A80A68" w:rsidP="00A80A68">
      <w:pPr>
        <w:spacing w:line="360" w:lineRule="auto"/>
        <w:rPr>
          <w:rFonts w:ascii="Times New Roman" w:eastAsia="Times New Roman" w:hAnsi="Times New Roman" w:cs="Times New Roman"/>
          <w:color w:val="000000"/>
          <w:lang/>
        </w:rPr>
      </w:pP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Žiri za dodelu Zlatne nagrade proširenih medija, u sastavu dobitnika prošlogodišnje nagrade umetnika Siniše Ilića i Bojana Đorđeva, kao i umetnica delgiranih od strane Udruženja; Maje Beganović, Sane Garić i Nede Kovinić, je doneo odluku o nagradi za 2021. godinu. Dobitnica nagrade je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>Darinka Pop Mitić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 za rad na zidu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 xml:space="preserve">Slepa mrlja solidarnosti. 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>Ovaj mural je izveden na gornjem izlagačkom nivou Paviljona Cvijete Zuzorić između 21 i 22 sata, na otvaranju prolećne izložbe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 xml:space="preserve"> Nevidljivi portret, 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>2021.godine.</w:t>
      </w:r>
    </w:p>
    <w:p w14:paraId="265E0DD3" w14:textId="77777777" w:rsidR="00A80A68" w:rsidRPr="00A80A68" w:rsidRDefault="00A80A68" w:rsidP="00A80A68">
      <w:pPr>
        <w:spacing w:line="360" w:lineRule="auto"/>
        <w:rPr>
          <w:rFonts w:ascii="Times New Roman" w:eastAsia="Times New Roman" w:hAnsi="Times New Roman" w:cs="Times New Roman"/>
          <w:color w:val="000000"/>
          <w:lang/>
        </w:rPr>
      </w:pP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Izvedba crteža pred publikom na zidu galerije se nastavlja na dugogodišnje bavljenje autorke muralom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 xml:space="preserve">Solidarnost naroda Jugoslavije sa narodima Latinske Amerike 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izvedenim 1977. godine na zidu bašte Studentskog Kulturnog Centra u Beogradu od strane čileanske grupe umetnika. Izvodeći crtež inspirisan ovom značajnom temom i muralom na otvaranju izložbe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>Nevidljivi portret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 koja se odvija u mraku, umetnica aktivira i svoje kao i sećanje publike na prethodne radove i na originalni mural. Budući da se ni originalni (zbog zuba vremena) ni upravo izvedeni (zbog mraka) ne vide jasno, kolektivno sećanje, mentalne slike postaju pouzdan medij za ovaj mural.</w:t>
      </w:r>
    </w:p>
    <w:p w14:paraId="014520A3" w14:textId="77777777" w:rsidR="00A80A68" w:rsidRPr="00A80A68" w:rsidRDefault="00A80A68" w:rsidP="00A80A68">
      <w:pPr>
        <w:spacing w:line="360" w:lineRule="auto"/>
        <w:rPr>
          <w:rFonts w:ascii="Times New Roman" w:eastAsia="Times New Roman" w:hAnsi="Times New Roman" w:cs="Times New Roman"/>
          <w:color w:val="000000"/>
          <w:lang/>
        </w:rPr>
      </w:pP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>U obimnoj i kvalitetnoj produkciji umetničkih radova na svim ULUS-ovim izložbama u toku</w:t>
      </w:r>
    </w:p>
    <w:p w14:paraId="5401BD8B" w14:textId="77777777" w:rsidR="00A80A68" w:rsidRPr="00A80A68" w:rsidRDefault="00A80A68" w:rsidP="00A80A68">
      <w:pPr>
        <w:spacing w:line="360" w:lineRule="auto"/>
        <w:rPr>
          <w:rFonts w:ascii="Times New Roman" w:eastAsia="Times New Roman" w:hAnsi="Times New Roman" w:cs="Times New Roman"/>
          <w:color w:val="000000"/>
          <w:lang/>
        </w:rPr>
      </w:pP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2021. želimo da pohvalimo još pet radova i predložimo da se prikažu na kolektivnoj izložbi nagrađenih radova u galeriji ULUS u martu 2022. godine. Reč je o radovima umetnika i umetnica: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>Bogdana Đukanovića,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>Pravolinijski procep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,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 xml:space="preserve">Danice Bićanić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>Obešenjakinja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,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>Ariona Asllanija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>Koma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,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 xml:space="preserve">Igora Zenzerovića 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i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>Nataše Milojević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>Studija jednog zagrljaja</w:t>
      </w: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 xml:space="preserve"> i </w:t>
      </w:r>
      <w:r w:rsidRPr="00A80A6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/>
        </w:rPr>
        <w:t xml:space="preserve">Andreja Čikala </w:t>
      </w:r>
      <w:r w:rsidRPr="00A80A6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/>
        </w:rPr>
        <w:t>Love Poetry: Golden Brown.</w:t>
      </w:r>
    </w:p>
    <w:p w14:paraId="61D15D67" w14:textId="77777777" w:rsidR="00A80A68" w:rsidRPr="00A80A68" w:rsidRDefault="00A80A68" w:rsidP="00A80A68">
      <w:pPr>
        <w:spacing w:line="360" w:lineRule="auto"/>
        <w:rPr>
          <w:rFonts w:ascii="Times New Roman" w:eastAsia="Times New Roman" w:hAnsi="Times New Roman" w:cs="Times New Roman"/>
          <w:color w:val="000000"/>
          <w:lang/>
        </w:rPr>
      </w:pPr>
      <w:r w:rsidRPr="00A80A68">
        <w:rPr>
          <w:rFonts w:ascii="Times New Roman" w:eastAsia="Times New Roman" w:hAnsi="Times New Roman" w:cs="Times New Roman"/>
          <w:color w:val="222222"/>
          <w:shd w:val="clear" w:color="auto" w:fill="FFFFFF"/>
          <w:lang/>
        </w:rPr>
        <w:t>U slučaju da iz tehničkih ili drugih razloga te radove nije moguće ponovo izvesti predlažemo da umetnici prikažu nove ili druge radove. </w:t>
      </w:r>
      <w:bookmarkStart w:id="0" w:name="_GoBack"/>
      <w:bookmarkEnd w:id="0"/>
    </w:p>
    <w:p w14:paraId="37F930E7" w14:textId="77777777" w:rsidR="00A80A68" w:rsidRPr="00A80A68" w:rsidRDefault="00A80A68" w:rsidP="00A80A68">
      <w:pPr>
        <w:spacing w:after="240" w:line="360" w:lineRule="auto"/>
        <w:rPr>
          <w:rFonts w:ascii="Times New Roman" w:eastAsia="Times New Roman" w:hAnsi="Times New Roman" w:cs="Times New Roman"/>
          <w:lang/>
        </w:rPr>
      </w:pPr>
    </w:p>
    <w:p w14:paraId="58912590" w14:textId="77777777" w:rsidR="005A0A5E" w:rsidRPr="00A80A68" w:rsidRDefault="005A0A5E" w:rsidP="00A80A68">
      <w:pPr>
        <w:spacing w:line="360" w:lineRule="auto"/>
      </w:pPr>
    </w:p>
    <w:sectPr w:rsidR="005A0A5E" w:rsidRPr="00A80A68" w:rsidSect="004322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68"/>
    <w:rsid w:val="004322E5"/>
    <w:rsid w:val="004364CE"/>
    <w:rsid w:val="005A0A5E"/>
    <w:rsid w:val="00A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5C15"/>
  <w15:chartTrackingRefBased/>
  <w15:docId w15:val="{1D65DF2F-51E2-854E-B570-0B75F0D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A68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Danilo Prnjat</cp:lastModifiedBy>
  <cp:revision>2</cp:revision>
  <dcterms:created xsi:type="dcterms:W3CDTF">2022-02-10T22:19:00Z</dcterms:created>
  <dcterms:modified xsi:type="dcterms:W3CDTF">2022-02-10T22:19:00Z</dcterms:modified>
</cp:coreProperties>
</file>